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020F1F33" w:rsidR="00AD2480" w:rsidRPr="005D1B94" w:rsidRDefault="00295DF0"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August </w:t>
      </w:r>
      <w:r w:rsidR="00F9551F">
        <w:rPr>
          <w:rFonts w:ascii="Times New Roman" w:hAnsi="Times New Roman" w:cs="Times New Roman"/>
          <w:b w:val="0"/>
        </w:rPr>
        <w:t>20,</w:t>
      </w:r>
      <w:r>
        <w:rPr>
          <w:rFonts w:ascii="Times New Roman" w:hAnsi="Times New Roman" w:cs="Times New Roman"/>
          <w:b w:val="0"/>
        </w:rPr>
        <w:t xml:space="preserve">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6593301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B90F2E">
        <w:rPr>
          <w:bCs/>
        </w:rPr>
        <w:t>Amrit Nagi, Staff Attorney</w:t>
      </w:r>
      <w:r w:rsidR="006F5B4A">
        <w:rPr>
          <w:bCs/>
        </w:rPr>
        <w:t xml:space="preserve"> </w:t>
      </w:r>
    </w:p>
    <w:p w14:paraId="371C5A80" w14:textId="7969CC7B" w:rsidR="006F5B4A" w:rsidRPr="00474B85" w:rsidRDefault="00AD2480" w:rsidP="00474B85">
      <w:pPr>
        <w:pBdr>
          <w:bottom w:val="single" w:sz="12" w:space="1" w:color="auto"/>
        </w:pBdr>
        <w:tabs>
          <w:tab w:val="left" w:pos="900"/>
        </w:tabs>
        <w:ind w:left="900" w:hanging="900"/>
        <w:jc w:val="both"/>
        <w:rPr>
          <w:bCs/>
        </w:rPr>
      </w:pPr>
      <w:r w:rsidRPr="005D1B94">
        <w:rPr>
          <w:b/>
          <w:bCs/>
        </w:rPr>
        <w:t>RE:</w:t>
      </w:r>
      <w:r w:rsidRPr="005D1B94">
        <w:rPr>
          <w:b/>
          <w:bCs/>
        </w:rPr>
        <w:tab/>
      </w:r>
      <w:r w:rsidR="00767B83">
        <w:rPr>
          <w:b/>
          <w:bCs/>
        </w:rPr>
        <w:t>WEQ</w:t>
      </w:r>
      <w:r w:rsidR="00E85020">
        <w:rPr>
          <w:b/>
          <w:bCs/>
        </w:rPr>
        <w:t xml:space="preserve"> Western Interconnection Congestion Management Working Group Activities</w:t>
      </w:r>
    </w:p>
    <w:p w14:paraId="3A07CC32" w14:textId="77777777" w:rsidR="003B3B79" w:rsidRPr="003B3B79" w:rsidRDefault="003B3B79" w:rsidP="003B3B79">
      <w:pPr>
        <w:tabs>
          <w:tab w:val="left" w:pos="3627"/>
        </w:tabs>
        <w:spacing w:before="120" w:after="120"/>
        <w:jc w:val="both"/>
      </w:pPr>
      <w:r w:rsidRPr="003B3B79">
        <w:t>The WEQ BPS Western Interconnection Congestion Management Working Group (WICMWG) is advancing its 2025 annual plan assignment under Item 1.b, Standards Request R24005, to develop new WEQ Western Interconnection Loading Relief (WLR) Business Practice Standards. These standards will establish an interconnection-wide congestion management process designed to complement the Western Interconnection Unscheduled Flow Mitigation Plan (WIUFMP) and improve coordination, efficiency, and transparency in congestion management practices. WECC staff has been an active participant, and NAESB continues to coordinate with both WECC and NERC staff to ensure alignment with existing reliability requirements.</w:t>
      </w:r>
    </w:p>
    <w:p w14:paraId="5831695D" w14:textId="77777777" w:rsidR="003B3B79" w:rsidRPr="003B3B79" w:rsidRDefault="003B3B79" w:rsidP="003B3B79">
      <w:pPr>
        <w:tabs>
          <w:tab w:val="left" w:pos="3627"/>
        </w:tabs>
        <w:spacing w:before="120" w:after="120"/>
        <w:jc w:val="both"/>
      </w:pPr>
      <w:r w:rsidRPr="003B3B79">
        <w:t>The WICMWG is currently seeking feedback as part of a second informal comment period, open through close of business on Wednesday, August 27, 2025. This version incorporates revisions based on input from the first informal comment period and provides additional clarity and consistency within the proposed standards language. The draft includes modifications to WEQ-000 Abbreviations, Acronyms, and Definition of Terms and a new suite of WLR standards developed to address Standards Request R24005 / 2025 WEQ Annual Plan Item 1.b.</w:t>
      </w:r>
    </w:p>
    <w:p w14:paraId="4A14742C" w14:textId="77777777" w:rsidR="003B3B79" w:rsidRPr="003B3B79" w:rsidRDefault="003B3B79" w:rsidP="003B3B79">
      <w:pPr>
        <w:tabs>
          <w:tab w:val="left" w:pos="3627"/>
        </w:tabs>
        <w:spacing w:before="120" w:after="120"/>
        <w:jc w:val="both"/>
      </w:pPr>
      <w:r w:rsidRPr="003B3B79">
        <w:t xml:space="preserve">As envisioned by the request submitters, Southwest Power Pool and CAISO/RC West, the new WLR Process </w:t>
      </w:r>
      <w:r>
        <w:t xml:space="preserve">proposes </w:t>
      </w:r>
      <w:r w:rsidRPr="003B3B79">
        <w:t>a standardized methodology for issuing curtailments and relief obligations on a pro-rata basis according to transmission service priority. This approach is intended to apply to all transactions that materially impact a constraint, including intra-balancing authority transactions, and aims to enhance visibility into and management of loop flows. Curtailments and relief obligations are anticipated to be implemented through new functionality in the Enhanced Curtailment Calculator (ECC), which is currently used in Western Interconnection congestion management.</w:t>
      </w:r>
    </w:p>
    <w:p w14:paraId="7DFDA22E" w14:textId="77777777" w:rsidR="003B3B79" w:rsidRPr="003B3B79" w:rsidRDefault="003B3B79" w:rsidP="003B3B79">
      <w:pPr>
        <w:tabs>
          <w:tab w:val="left" w:pos="3627"/>
        </w:tabs>
        <w:spacing w:before="120" w:after="120"/>
        <w:jc w:val="both"/>
      </w:pPr>
      <w:r w:rsidRPr="003B3B79">
        <w:t>Since early 2025, the WICMWG has worked through multiple iterations of draft standards, leveraging the WEQ-008 Transmission Loading Relief: Eastern Interconnection Business Practice Standards while tailoring provisions to the unique processes and practices of the Western Interconnection. Recent discussions have focused on refining transaction prioritization, addressing jointly owned facility constraints, defining generation-to-load (GTL) relief obligations, and clarifying the distinction between “on-path” and “off-path” service. Participants have also streamlined terminology, removed duplicative provisions, reformatted sections for clarity, and incorporated specific references to the WIUFMP while avoiding conflicts with NERC Reliability Standards.</w:t>
      </w:r>
    </w:p>
    <w:p w14:paraId="0643CAE8" w14:textId="195680FB" w:rsidR="003B3B79" w:rsidRPr="003B3B79" w:rsidRDefault="003B3B79" w:rsidP="003B3B79">
      <w:pPr>
        <w:tabs>
          <w:tab w:val="left" w:pos="3627"/>
        </w:tabs>
        <w:spacing w:before="120" w:after="120"/>
        <w:jc w:val="both"/>
      </w:pPr>
      <w:r w:rsidRPr="003B3B79">
        <w:t>Following the first informal comment period held from June 17–July 15, most feedback received was non-substantive and suggested revisions to improve clarity and consistency. The second informal comment period will help the working group finalize the proposed suite of WLR standards, related modifications to WEQ-000, and adjustments to the material impact threshold for constraints</w:t>
      </w:r>
      <w:r>
        <w:t xml:space="preserve">, </w:t>
      </w:r>
      <w:r w:rsidRPr="003B3B79">
        <w:t>from 10% to 5%</w:t>
      </w:r>
      <w:r>
        <w:t xml:space="preserve">, </w:t>
      </w:r>
      <w:r w:rsidRPr="003B3B79">
        <w:t>to better reflect Western Interconnection operational needs. The WICMWG is also evaluating whether additional examples and explanatory materials should accompany the standards to assist with implementation.</w:t>
      </w:r>
    </w:p>
    <w:p w14:paraId="71CBD40F" w14:textId="2FCD8760" w:rsidR="003B3B79" w:rsidRPr="003B3B79" w:rsidRDefault="003B3B79" w:rsidP="003B3B79">
      <w:pPr>
        <w:tabs>
          <w:tab w:val="left" w:pos="3627"/>
        </w:tabs>
        <w:spacing w:before="120" w:after="120"/>
        <w:jc w:val="both"/>
      </w:pPr>
      <w:r w:rsidRPr="003B3B79">
        <w:t xml:space="preserve">The next meetings are scheduled for September 2, 2025, with the goal of completing a recommendation for WEQ BPS </w:t>
      </w:r>
      <w:r>
        <w:t>during its September 12, 2025 meeting</w:t>
      </w:r>
      <w:r w:rsidRPr="003B3B79">
        <w:t xml:space="preserve"> for the October 22, 2025 WEQ Executive Committee meeting.</w:t>
      </w:r>
    </w:p>
    <w:sectPr w:rsidR="003B3B79" w:rsidRPr="003B3B79"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4F17" w14:textId="77777777" w:rsidR="00286FE3" w:rsidRDefault="00286FE3">
      <w:r>
        <w:separator/>
      </w:r>
    </w:p>
  </w:endnote>
  <w:endnote w:type="continuationSeparator" w:id="0">
    <w:p w14:paraId="13CCA945" w14:textId="77777777" w:rsidR="00286FE3" w:rsidRDefault="0028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35AB1FC6" w:rsidR="004D4805" w:rsidRPr="00421EA2" w:rsidRDefault="00767B83" w:rsidP="005E6421">
    <w:pPr>
      <w:pStyle w:val="Footer"/>
      <w:pBdr>
        <w:top w:val="single" w:sz="12" w:space="1" w:color="auto"/>
      </w:pBdr>
      <w:jc w:val="right"/>
      <w:rPr>
        <w:sz w:val="18"/>
        <w:szCs w:val="18"/>
      </w:rPr>
    </w:pPr>
    <w:r>
      <w:t>WEQ</w:t>
    </w:r>
    <w:r w:rsidR="00E85020">
      <w:t xml:space="preserve"> WICMWG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C9CA" w14:textId="77777777" w:rsidR="00286FE3" w:rsidRDefault="00286FE3">
      <w:r>
        <w:separator/>
      </w:r>
    </w:p>
  </w:footnote>
  <w:footnote w:type="continuationSeparator" w:id="0">
    <w:p w14:paraId="324C0AC3" w14:textId="77777777" w:rsidR="00286FE3" w:rsidRDefault="00286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CD2"/>
    <w:multiLevelType w:val="hybridMultilevel"/>
    <w:tmpl w:val="20B65714"/>
    <w:lvl w:ilvl="0" w:tplc="50A8B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791792"/>
    <w:multiLevelType w:val="hybridMultilevel"/>
    <w:tmpl w:val="F78A26DC"/>
    <w:lvl w:ilvl="0" w:tplc="04090001">
      <w:start w:val="1"/>
      <w:numFmt w:val="bullet"/>
      <w:lvlText w:val=""/>
      <w:lvlJc w:val="left"/>
      <w:pPr>
        <w:ind w:left="978" w:hanging="360"/>
      </w:pPr>
      <w:rPr>
        <w:rFonts w:ascii="Symbol" w:hAnsi="Symbol" w:hint="default"/>
      </w:rPr>
    </w:lvl>
    <w:lvl w:ilvl="1" w:tplc="04090003">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13"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686582">
    <w:abstractNumId w:val="15"/>
  </w:num>
  <w:num w:numId="2" w16cid:durableId="314531462">
    <w:abstractNumId w:val="6"/>
  </w:num>
  <w:num w:numId="3" w16cid:durableId="411895214">
    <w:abstractNumId w:val="9"/>
  </w:num>
  <w:num w:numId="4" w16cid:durableId="1755971722">
    <w:abstractNumId w:val="14"/>
  </w:num>
  <w:num w:numId="5" w16cid:durableId="1525748982">
    <w:abstractNumId w:val="2"/>
  </w:num>
  <w:num w:numId="6" w16cid:durableId="42676238">
    <w:abstractNumId w:val="11"/>
  </w:num>
  <w:num w:numId="7" w16cid:durableId="971327994">
    <w:abstractNumId w:val="1"/>
  </w:num>
  <w:num w:numId="8" w16cid:durableId="1346901291">
    <w:abstractNumId w:val="3"/>
  </w:num>
  <w:num w:numId="9" w16cid:durableId="460390743">
    <w:abstractNumId w:val="4"/>
  </w:num>
  <w:num w:numId="10" w16cid:durableId="1038356028">
    <w:abstractNumId w:val="10"/>
  </w:num>
  <w:num w:numId="11" w16cid:durableId="701320366">
    <w:abstractNumId w:val="5"/>
  </w:num>
  <w:num w:numId="12" w16cid:durableId="1137145633">
    <w:abstractNumId w:val="8"/>
  </w:num>
  <w:num w:numId="13" w16cid:durableId="2089495015">
    <w:abstractNumId w:val="7"/>
  </w:num>
  <w:num w:numId="14" w16cid:durableId="822695335">
    <w:abstractNumId w:val="13"/>
  </w:num>
  <w:num w:numId="15" w16cid:durableId="217672675">
    <w:abstractNumId w:val="0"/>
  </w:num>
  <w:num w:numId="16" w16cid:durableId="848176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3E08"/>
    <w:rsid w:val="000144D9"/>
    <w:rsid w:val="000145BD"/>
    <w:rsid w:val="00014D02"/>
    <w:rsid w:val="00015E38"/>
    <w:rsid w:val="00016A55"/>
    <w:rsid w:val="0001731A"/>
    <w:rsid w:val="00017436"/>
    <w:rsid w:val="00017887"/>
    <w:rsid w:val="00017F7F"/>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3B5F"/>
    <w:rsid w:val="00033E82"/>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0F7F"/>
    <w:rsid w:val="0005107C"/>
    <w:rsid w:val="00051699"/>
    <w:rsid w:val="00051C74"/>
    <w:rsid w:val="0005211D"/>
    <w:rsid w:val="000526F0"/>
    <w:rsid w:val="000527B9"/>
    <w:rsid w:val="00052FE8"/>
    <w:rsid w:val="0005322C"/>
    <w:rsid w:val="000533BB"/>
    <w:rsid w:val="00053B47"/>
    <w:rsid w:val="00053DF7"/>
    <w:rsid w:val="00053F5F"/>
    <w:rsid w:val="000543AE"/>
    <w:rsid w:val="000552BB"/>
    <w:rsid w:val="00055812"/>
    <w:rsid w:val="000558E0"/>
    <w:rsid w:val="0005594E"/>
    <w:rsid w:val="00056847"/>
    <w:rsid w:val="000569A0"/>
    <w:rsid w:val="00056DEA"/>
    <w:rsid w:val="00057441"/>
    <w:rsid w:val="0005776D"/>
    <w:rsid w:val="000579FF"/>
    <w:rsid w:val="000603A6"/>
    <w:rsid w:val="000606E5"/>
    <w:rsid w:val="00060890"/>
    <w:rsid w:val="00060B54"/>
    <w:rsid w:val="00060E25"/>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9F3"/>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0194"/>
    <w:rsid w:val="000D019F"/>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236"/>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665"/>
    <w:rsid w:val="00103BE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2C8"/>
    <w:rsid w:val="001204EB"/>
    <w:rsid w:val="001211E9"/>
    <w:rsid w:val="00121F7C"/>
    <w:rsid w:val="0012257B"/>
    <w:rsid w:val="00122BC4"/>
    <w:rsid w:val="00122E81"/>
    <w:rsid w:val="0012358B"/>
    <w:rsid w:val="0012359F"/>
    <w:rsid w:val="00123DDB"/>
    <w:rsid w:val="00124430"/>
    <w:rsid w:val="00124903"/>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1F35"/>
    <w:rsid w:val="001320D0"/>
    <w:rsid w:val="001320D1"/>
    <w:rsid w:val="00132334"/>
    <w:rsid w:val="0013256A"/>
    <w:rsid w:val="001329D0"/>
    <w:rsid w:val="00132C51"/>
    <w:rsid w:val="00133BCA"/>
    <w:rsid w:val="00133CA5"/>
    <w:rsid w:val="001344F3"/>
    <w:rsid w:val="00134BD7"/>
    <w:rsid w:val="001352D4"/>
    <w:rsid w:val="00135305"/>
    <w:rsid w:val="001358BE"/>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4E1A"/>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39F9"/>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28F"/>
    <w:rsid w:val="00176868"/>
    <w:rsid w:val="001769CD"/>
    <w:rsid w:val="00176FB9"/>
    <w:rsid w:val="00177107"/>
    <w:rsid w:val="001805EC"/>
    <w:rsid w:val="001806BA"/>
    <w:rsid w:val="00180FF8"/>
    <w:rsid w:val="001810B2"/>
    <w:rsid w:val="00181434"/>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69"/>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AFD"/>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5B5"/>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67A"/>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5CF3"/>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F5D"/>
    <w:rsid w:val="0021210E"/>
    <w:rsid w:val="002122D3"/>
    <w:rsid w:val="00212300"/>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88F"/>
    <w:rsid w:val="00226D6C"/>
    <w:rsid w:val="002274F2"/>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A7F"/>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586"/>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6FE3"/>
    <w:rsid w:val="002873E8"/>
    <w:rsid w:val="0028793F"/>
    <w:rsid w:val="00287AE8"/>
    <w:rsid w:val="00287B52"/>
    <w:rsid w:val="00290017"/>
    <w:rsid w:val="002906D7"/>
    <w:rsid w:val="0029078A"/>
    <w:rsid w:val="002908C8"/>
    <w:rsid w:val="00291599"/>
    <w:rsid w:val="002916EF"/>
    <w:rsid w:val="002922FF"/>
    <w:rsid w:val="00293A4F"/>
    <w:rsid w:val="00295506"/>
    <w:rsid w:val="0029554B"/>
    <w:rsid w:val="00295DF0"/>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4A4A"/>
    <w:rsid w:val="002A53F0"/>
    <w:rsid w:val="002A566C"/>
    <w:rsid w:val="002A58D1"/>
    <w:rsid w:val="002A5D74"/>
    <w:rsid w:val="002A62BD"/>
    <w:rsid w:val="002A62FD"/>
    <w:rsid w:val="002A6DC1"/>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B83"/>
    <w:rsid w:val="002B6327"/>
    <w:rsid w:val="002B66FB"/>
    <w:rsid w:val="002B6E7C"/>
    <w:rsid w:val="002B713B"/>
    <w:rsid w:val="002B7ABC"/>
    <w:rsid w:val="002B7F29"/>
    <w:rsid w:val="002C031B"/>
    <w:rsid w:val="002C034E"/>
    <w:rsid w:val="002C08B0"/>
    <w:rsid w:val="002C12E6"/>
    <w:rsid w:val="002C1492"/>
    <w:rsid w:val="002C1B32"/>
    <w:rsid w:val="002C2550"/>
    <w:rsid w:val="002C28EB"/>
    <w:rsid w:val="002C31D5"/>
    <w:rsid w:val="002C3A17"/>
    <w:rsid w:val="002C427D"/>
    <w:rsid w:val="002C4DE1"/>
    <w:rsid w:val="002C4E59"/>
    <w:rsid w:val="002C5161"/>
    <w:rsid w:val="002C52C5"/>
    <w:rsid w:val="002C5825"/>
    <w:rsid w:val="002C587B"/>
    <w:rsid w:val="002C5F5A"/>
    <w:rsid w:val="002C633C"/>
    <w:rsid w:val="002C64E0"/>
    <w:rsid w:val="002C6C8A"/>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3D1"/>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3D73"/>
    <w:rsid w:val="0030408D"/>
    <w:rsid w:val="003045E2"/>
    <w:rsid w:val="003045F4"/>
    <w:rsid w:val="00304F2E"/>
    <w:rsid w:val="00304F8A"/>
    <w:rsid w:val="0030561D"/>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F17"/>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96C"/>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1273"/>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7CB"/>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6E7"/>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3B79"/>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CDB"/>
    <w:rsid w:val="003E3E4F"/>
    <w:rsid w:val="003E4127"/>
    <w:rsid w:val="003E4673"/>
    <w:rsid w:val="003E4C05"/>
    <w:rsid w:val="003E4E33"/>
    <w:rsid w:val="003E4E6E"/>
    <w:rsid w:val="003E4E90"/>
    <w:rsid w:val="003E4F58"/>
    <w:rsid w:val="003E5078"/>
    <w:rsid w:val="003E5105"/>
    <w:rsid w:val="003E601F"/>
    <w:rsid w:val="003E6225"/>
    <w:rsid w:val="003E6236"/>
    <w:rsid w:val="003E69CB"/>
    <w:rsid w:val="003E6AF4"/>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9DB"/>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784"/>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D8B"/>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2B7"/>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B85"/>
    <w:rsid w:val="00474F90"/>
    <w:rsid w:val="00475048"/>
    <w:rsid w:val="004756BD"/>
    <w:rsid w:val="004759A5"/>
    <w:rsid w:val="004769EC"/>
    <w:rsid w:val="00477282"/>
    <w:rsid w:val="00480BA8"/>
    <w:rsid w:val="00480ED3"/>
    <w:rsid w:val="0048189E"/>
    <w:rsid w:val="00481952"/>
    <w:rsid w:val="0048198F"/>
    <w:rsid w:val="00481B43"/>
    <w:rsid w:val="00481C99"/>
    <w:rsid w:val="00481DCA"/>
    <w:rsid w:val="00481E3E"/>
    <w:rsid w:val="00482FCF"/>
    <w:rsid w:val="004832C5"/>
    <w:rsid w:val="00483808"/>
    <w:rsid w:val="0048389B"/>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4A5"/>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6CA"/>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0C78"/>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1EAB"/>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BD6"/>
    <w:rsid w:val="00516E39"/>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4FB2"/>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019"/>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0F5"/>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E7D"/>
    <w:rsid w:val="00577F89"/>
    <w:rsid w:val="00580A6C"/>
    <w:rsid w:val="00580A71"/>
    <w:rsid w:val="00580DC8"/>
    <w:rsid w:val="00580FE7"/>
    <w:rsid w:val="00581172"/>
    <w:rsid w:val="005824F2"/>
    <w:rsid w:val="00582F3C"/>
    <w:rsid w:val="005836ED"/>
    <w:rsid w:val="00583969"/>
    <w:rsid w:val="00583A2C"/>
    <w:rsid w:val="00583BBC"/>
    <w:rsid w:val="00584046"/>
    <w:rsid w:val="00585262"/>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967"/>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400"/>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7A4"/>
    <w:rsid w:val="00611A5C"/>
    <w:rsid w:val="00612201"/>
    <w:rsid w:val="00612662"/>
    <w:rsid w:val="006126AA"/>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3D6D"/>
    <w:rsid w:val="006346AE"/>
    <w:rsid w:val="00634946"/>
    <w:rsid w:val="00634F70"/>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9CB"/>
    <w:rsid w:val="00641D07"/>
    <w:rsid w:val="00641DA5"/>
    <w:rsid w:val="00642A87"/>
    <w:rsid w:val="00642CCB"/>
    <w:rsid w:val="00642E9B"/>
    <w:rsid w:val="006430FD"/>
    <w:rsid w:val="00643474"/>
    <w:rsid w:val="006439E6"/>
    <w:rsid w:val="00643A86"/>
    <w:rsid w:val="00643D0B"/>
    <w:rsid w:val="00644292"/>
    <w:rsid w:val="00644A69"/>
    <w:rsid w:val="0064531D"/>
    <w:rsid w:val="006453E6"/>
    <w:rsid w:val="006454C4"/>
    <w:rsid w:val="00645C3F"/>
    <w:rsid w:val="00645D08"/>
    <w:rsid w:val="006460FB"/>
    <w:rsid w:val="00646331"/>
    <w:rsid w:val="0064668C"/>
    <w:rsid w:val="00646731"/>
    <w:rsid w:val="006469F8"/>
    <w:rsid w:val="00646E8F"/>
    <w:rsid w:val="00646FCD"/>
    <w:rsid w:val="00647450"/>
    <w:rsid w:val="00650D73"/>
    <w:rsid w:val="006512CC"/>
    <w:rsid w:val="00652098"/>
    <w:rsid w:val="006522BB"/>
    <w:rsid w:val="00652F50"/>
    <w:rsid w:val="006530CB"/>
    <w:rsid w:val="00653C16"/>
    <w:rsid w:val="00654304"/>
    <w:rsid w:val="00654492"/>
    <w:rsid w:val="0065481C"/>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8D6"/>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6E"/>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53"/>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588"/>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18"/>
    <w:rsid w:val="006D4993"/>
    <w:rsid w:val="006D4F12"/>
    <w:rsid w:val="006D515C"/>
    <w:rsid w:val="006D5C41"/>
    <w:rsid w:val="006D6268"/>
    <w:rsid w:val="006D69D3"/>
    <w:rsid w:val="006D6A0A"/>
    <w:rsid w:val="006D6D8E"/>
    <w:rsid w:val="006D7210"/>
    <w:rsid w:val="006D7290"/>
    <w:rsid w:val="006D7351"/>
    <w:rsid w:val="006E0245"/>
    <w:rsid w:val="006E0A24"/>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7F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679"/>
    <w:rsid w:val="00733D39"/>
    <w:rsid w:val="0073462A"/>
    <w:rsid w:val="00734784"/>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326"/>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3E3"/>
    <w:rsid w:val="007649B3"/>
    <w:rsid w:val="00764BD2"/>
    <w:rsid w:val="0076512C"/>
    <w:rsid w:val="0076557A"/>
    <w:rsid w:val="00765680"/>
    <w:rsid w:val="00765E8C"/>
    <w:rsid w:val="00766356"/>
    <w:rsid w:val="007664D8"/>
    <w:rsid w:val="00766583"/>
    <w:rsid w:val="0076727F"/>
    <w:rsid w:val="00767A13"/>
    <w:rsid w:val="00767B83"/>
    <w:rsid w:val="00767F0C"/>
    <w:rsid w:val="00767F77"/>
    <w:rsid w:val="00770459"/>
    <w:rsid w:val="00770A53"/>
    <w:rsid w:val="00771DA4"/>
    <w:rsid w:val="0077291E"/>
    <w:rsid w:val="0077297A"/>
    <w:rsid w:val="00772B55"/>
    <w:rsid w:val="00772C48"/>
    <w:rsid w:val="00773511"/>
    <w:rsid w:val="00773955"/>
    <w:rsid w:val="00773CAC"/>
    <w:rsid w:val="00773DCA"/>
    <w:rsid w:val="00773F95"/>
    <w:rsid w:val="00774507"/>
    <w:rsid w:val="00774772"/>
    <w:rsid w:val="00774909"/>
    <w:rsid w:val="00774951"/>
    <w:rsid w:val="00774A07"/>
    <w:rsid w:val="00774CE7"/>
    <w:rsid w:val="00774D26"/>
    <w:rsid w:val="00774D85"/>
    <w:rsid w:val="00775571"/>
    <w:rsid w:val="00775F5A"/>
    <w:rsid w:val="007768F5"/>
    <w:rsid w:val="00776BAE"/>
    <w:rsid w:val="00777754"/>
    <w:rsid w:val="00777AB8"/>
    <w:rsid w:val="007800A5"/>
    <w:rsid w:val="007810CB"/>
    <w:rsid w:val="007812FE"/>
    <w:rsid w:val="007814EE"/>
    <w:rsid w:val="00781B39"/>
    <w:rsid w:val="00782063"/>
    <w:rsid w:val="0078221C"/>
    <w:rsid w:val="00782368"/>
    <w:rsid w:val="0078268A"/>
    <w:rsid w:val="00782822"/>
    <w:rsid w:val="00782B74"/>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13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7E2"/>
    <w:rsid w:val="007C3BD7"/>
    <w:rsid w:val="007C3C9B"/>
    <w:rsid w:val="007C3F26"/>
    <w:rsid w:val="007C4A4A"/>
    <w:rsid w:val="007C4DCD"/>
    <w:rsid w:val="007C4F8B"/>
    <w:rsid w:val="007C533B"/>
    <w:rsid w:val="007C589E"/>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2CD"/>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0D5"/>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591"/>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2DA3"/>
    <w:rsid w:val="00814113"/>
    <w:rsid w:val="00814876"/>
    <w:rsid w:val="00814C1C"/>
    <w:rsid w:val="00814F40"/>
    <w:rsid w:val="008150FE"/>
    <w:rsid w:val="008151D2"/>
    <w:rsid w:val="00815A20"/>
    <w:rsid w:val="00815B8B"/>
    <w:rsid w:val="0081634C"/>
    <w:rsid w:val="008165EE"/>
    <w:rsid w:val="008169E5"/>
    <w:rsid w:val="00816BE7"/>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5F0A"/>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D7C"/>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4DFB"/>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C53"/>
    <w:rsid w:val="008C1242"/>
    <w:rsid w:val="008C13C2"/>
    <w:rsid w:val="008C18F4"/>
    <w:rsid w:val="008C1A8B"/>
    <w:rsid w:val="008C1BEB"/>
    <w:rsid w:val="008C1F2A"/>
    <w:rsid w:val="008C21F1"/>
    <w:rsid w:val="008C2373"/>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A58"/>
    <w:rsid w:val="00917D6A"/>
    <w:rsid w:val="00917D94"/>
    <w:rsid w:val="00920214"/>
    <w:rsid w:val="0092221B"/>
    <w:rsid w:val="00922607"/>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1E59"/>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2B"/>
    <w:rsid w:val="00954C0B"/>
    <w:rsid w:val="00954FDB"/>
    <w:rsid w:val="009550B1"/>
    <w:rsid w:val="00955D16"/>
    <w:rsid w:val="00955DA1"/>
    <w:rsid w:val="0095719A"/>
    <w:rsid w:val="0095775D"/>
    <w:rsid w:val="009577DB"/>
    <w:rsid w:val="00957AC1"/>
    <w:rsid w:val="009604CC"/>
    <w:rsid w:val="00960630"/>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12"/>
    <w:rsid w:val="009A0054"/>
    <w:rsid w:val="009A0648"/>
    <w:rsid w:val="009A18CB"/>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8F4"/>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5D15"/>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1755"/>
    <w:rsid w:val="009F22AC"/>
    <w:rsid w:val="009F3023"/>
    <w:rsid w:val="009F3168"/>
    <w:rsid w:val="009F427D"/>
    <w:rsid w:val="009F4AB1"/>
    <w:rsid w:val="009F4C2B"/>
    <w:rsid w:val="009F529E"/>
    <w:rsid w:val="009F5415"/>
    <w:rsid w:val="009F561D"/>
    <w:rsid w:val="009F5A33"/>
    <w:rsid w:val="009F665D"/>
    <w:rsid w:val="009F6755"/>
    <w:rsid w:val="009F7742"/>
    <w:rsid w:val="009F778E"/>
    <w:rsid w:val="009F7914"/>
    <w:rsid w:val="009F7C2B"/>
    <w:rsid w:val="00A00289"/>
    <w:rsid w:val="00A01013"/>
    <w:rsid w:val="00A01071"/>
    <w:rsid w:val="00A011FE"/>
    <w:rsid w:val="00A01203"/>
    <w:rsid w:val="00A01597"/>
    <w:rsid w:val="00A017DA"/>
    <w:rsid w:val="00A025D2"/>
    <w:rsid w:val="00A02E08"/>
    <w:rsid w:val="00A02E14"/>
    <w:rsid w:val="00A04223"/>
    <w:rsid w:val="00A06583"/>
    <w:rsid w:val="00A06B9D"/>
    <w:rsid w:val="00A071DC"/>
    <w:rsid w:val="00A07B03"/>
    <w:rsid w:val="00A07E1D"/>
    <w:rsid w:val="00A07ECA"/>
    <w:rsid w:val="00A10F8B"/>
    <w:rsid w:val="00A114B2"/>
    <w:rsid w:val="00A116A5"/>
    <w:rsid w:val="00A116E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2C"/>
    <w:rsid w:val="00A41F11"/>
    <w:rsid w:val="00A421DE"/>
    <w:rsid w:val="00A422D4"/>
    <w:rsid w:val="00A42925"/>
    <w:rsid w:val="00A42A0D"/>
    <w:rsid w:val="00A42AFD"/>
    <w:rsid w:val="00A432CC"/>
    <w:rsid w:val="00A43981"/>
    <w:rsid w:val="00A43CC4"/>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2C0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AEC"/>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0D5"/>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4F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64E2"/>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0A9F"/>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5CB9"/>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D09"/>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1A"/>
    <w:rsid w:val="00AF0967"/>
    <w:rsid w:val="00AF0C2F"/>
    <w:rsid w:val="00AF175C"/>
    <w:rsid w:val="00AF1975"/>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1DD"/>
    <w:rsid w:val="00B06A9B"/>
    <w:rsid w:val="00B06AA7"/>
    <w:rsid w:val="00B06D0C"/>
    <w:rsid w:val="00B07965"/>
    <w:rsid w:val="00B07B94"/>
    <w:rsid w:val="00B07EB7"/>
    <w:rsid w:val="00B103DA"/>
    <w:rsid w:val="00B10760"/>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76B"/>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202"/>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47D39"/>
    <w:rsid w:val="00B5016A"/>
    <w:rsid w:val="00B50451"/>
    <w:rsid w:val="00B50640"/>
    <w:rsid w:val="00B50A3F"/>
    <w:rsid w:val="00B50B56"/>
    <w:rsid w:val="00B50E10"/>
    <w:rsid w:val="00B51019"/>
    <w:rsid w:val="00B511B1"/>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2A04"/>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0F2E"/>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C7EDB"/>
    <w:rsid w:val="00BD0496"/>
    <w:rsid w:val="00BD0E70"/>
    <w:rsid w:val="00BD13D8"/>
    <w:rsid w:val="00BD187E"/>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0F2"/>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01E"/>
    <w:rsid w:val="00C27E45"/>
    <w:rsid w:val="00C27EA6"/>
    <w:rsid w:val="00C30A7C"/>
    <w:rsid w:val="00C30C64"/>
    <w:rsid w:val="00C314C9"/>
    <w:rsid w:val="00C31ACD"/>
    <w:rsid w:val="00C3238E"/>
    <w:rsid w:val="00C329B0"/>
    <w:rsid w:val="00C32C8D"/>
    <w:rsid w:val="00C32EB8"/>
    <w:rsid w:val="00C32F22"/>
    <w:rsid w:val="00C32FE4"/>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6F15"/>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32E"/>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0DF8"/>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6F01"/>
    <w:rsid w:val="00CC7365"/>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252"/>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1FC1"/>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1E8C"/>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5DC"/>
    <w:rsid w:val="00D23B75"/>
    <w:rsid w:val="00D23FCC"/>
    <w:rsid w:val="00D24311"/>
    <w:rsid w:val="00D245C9"/>
    <w:rsid w:val="00D247B1"/>
    <w:rsid w:val="00D24B65"/>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EC"/>
    <w:rsid w:val="00D60B0C"/>
    <w:rsid w:val="00D60D86"/>
    <w:rsid w:val="00D6160E"/>
    <w:rsid w:val="00D618A2"/>
    <w:rsid w:val="00D62409"/>
    <w:rsid w:val="00D6268F"/>
    <w:rsid w:val="00D62CE3"/>
    <w:rsid w:val="00D6318D"/>
    <w:rsid w:val="00D631EC"/>
    <w:rsid w:val="00D63857"/>
    <w:rsid w:val="00D63B39"/>
    <w:rsid w:val="00D63C63"/>
    <w:rsid w:val="00D64768"/>
    <w:rsid w:val="00D647B8"/>
    <w:rsid w:val="00D65255"/>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50F"/>
    <w:rsid w:val="00D846F4"/>
    <w:rsid w:val="00D84730"/>
    <w:rsid w:val="00D8496C"/>
    <w:rsid w:val="00D84A4A"/>
    <w:rsid w:val="00D84AFE"/>
    <w:rsid w:val="00D84C40"/>
    <w:rsid w:val="00D8557C"/>
    <w:rsid w:val="00D85F79"/>
    <w:rsid w:val="00D86A9B"/>
    <w:rsid w:val="00D86AAA"/>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5A6"/>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379E"/>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A34"/>
    <w:rsid w:val="00E0038B"/>
    <w:rsid w:val="00E0084E"/>
    <w:rsid w:val="00E00CB2"/>
    <w:rsid w:val="00E01463"/>
    <w:rsid w:val="00E01738"/>
    <w:rsid w:val="00E01CD0"/>
    <w:rsid w:val="00E01F69"/>
    <w:rsid w:val="00E02DA6"/>
    <w:rsid w:val="00E037A4"/>
    <w:rsid w:val="00E0384C"/>
    <w:rsid w:val="00E03B12"/>
    <w:rsid w:val="00E041D1"/>
    <w:rsid w:val="00E0420C"/>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BE6"/>
    <w:rsid w:val="00E13FC4"/>
    <w:rsid w:val="00E14151"/>
    <w:rsid w:val="00E143F4"/>
    <w:rsid w:val="00E15814"/>
    <w:rsid w:val="00E15A7A"/>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6B7"/>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2FD4"/>
    <w:rsid w:val="00E33B12"/>
    <w:rsid w:val="00E33D48"/>
    <w:rsid w:val="00E33FF1"/>
    <w:rsid w:val="00E34043"/>
    <w:rsid w:val="00E341A1"/>
    <w:rsid w:val="00E34B30"/>
    <w:rsid w:val="00E35037"/>
    <w:rsid w:val="00E354B4"/>
    <w:rsid w:val="00E35B72"/>
    <w:rsid w:val="00E362BA"/>
    <w:rsid w:val="00E36B0F"/>
    <w:rsid w:val="00E37275"/>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2A7"/>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194"/>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020"/>
    <w:rsid w:val="00E85361"/>
    <w:rsid w:val="00E8542B"/>
    <w:rsid w:val="00E859C2"/>
    <w:rsid w:val="00E85AAD"/>
    <w:rsid w:val="00E85B02"/>
    <w:rsid w:val="00E85B74"/>
    <w:rsid w:val="00E85DC1"/>
    <w:rsid w:val="00E85EFF"/>
    <w:rsid w:val="00E85F0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0E1"/>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609"/>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2B48"/>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3E9F"/>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A9E"/>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427"/>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51F"/>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4FB"/>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E0420C"/>
    <w:rPr>
      <w:sz w:val="16"/>
      <w:szCs w:val="16"/>
    </w:rPr>
  </w:style>
  <w:style w:type="paragraph" w:styleId="CommentText">
    <w:name w:val="annotation text"/>
    <w:basedOn w:val="Normal"/>
    <w:link w:val="CommentTextChar"/>
    <w:uiPriority w:val="99"/>
    <w:unhideWhenUsed/>
    <w:rsid w:val="00E0420C"/>
  </w:style>
  <w:style w:type="character" w:customStyle="1" w:styleId="CommentTextChar">
    <w:name w:val="Comment Text Char"/>
    <w:basedOn w:val="DefaultParagraphFont"/>
    <w:link w:val="CommentText"/>
    <w:uiPriority w:val="99"/>
    <w:rsid w:val="00E0420C"/>
  </w:style>
  <w:style w:type="paragraph" w:styleId="CommentSubject">
    <w:name w:val="annotation subject"/>
    <w:basedOn w:val="CommentText"/>
    <w:next w:val="CommentText"/>
    <w:link w:val="CommentSubjectChar"/>
    <w:uiPriority w:val="99"/>
    <w:semiHidden/>
    <w:unhideWhenUsed/>
    <w:rsid w:val="00E0420C"/>
    <w:rPr>
      <w:b/>
      <w:bCs/>
    </w:rPr>
  </w:style>
  <w:style w:type="character" w:customStyle="1" w:styleId="CommentSubjectChar">
    <w:name w:val="Comment Subject Char"/>
    <w:basedOn w:val="CommentTextChar"/>
    <w:link w:val="CommentSubject"/>
    <w:uiPriority w:val="99"/>
    <w:semiHidden/>
    <w:rsid w:val="00E0420C"/>
    <w:rPr>
      <w:b/>
      <w:bCs/>
    </w:rPr>
  </w:style>
  <w:style w:type="paragraph" w:styleId="Revision">
    <w:name w:val="Revision"/>
    <w:hidden/>
    <w:uiPriority w:val="99"/>
    <w:semiHidden/>
    <w:rsid w:val="00017F7F"/>
  </w:style>
  <w:style w:type="paragraph" w:styleId="NormalWeb">
    <w:name w:val="Normal (Web)"/>
    <w:basedOn w:val="Normal"/>
    <w:uiPriority w:val="99"/>
    <w:semiHidden/>
    <w:unhideWhenUsed/>
    <w:rsid w:val="003B3B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420">
      <w:bodyDiv w:val="1"/>
      <w:marLeft w:val="0"/>
      <w:marRight w:val="0"/>
      <w:marTop w:val="0"/>
      <w:marBottom w:val="0"/>
      <w:divBdr>
        <w:top w:val="none" w:sz="0" w:space="0" w:color="auto"/>
        <w:left w:val="none" w:sz="0" w:space="0" w:color="auto"/>
        <w:bottom w:val="none" w:sz="0" w:space="0" w:color="auto"/>
        <w:right w:val="none" w:sz="0" w:space="0" w:color="auto"/>
      </w:divBdr>
    </w:div>
    <w:div w:id="16200921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80835646">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29104191">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6133902">
      <w:bodyDiv w:val="1"/>
      <w:marLeft w:val="0"/>
      <w:marRight w:val="0"/>
      <w:marTop w:val="0"/>
      <w:marBottom w:val="0"/>
      <w:divBdr>
        <w:top w:val="none" w:sz="0" w:space="0" w:color="auto"/>
        <w:left w:val="none" w:sz="0" w:space="0" w:color="auto"/>
        <w:bottom w:val="none" w:sz="0" w:space="0" w:color="auto"/>
        <w:right w:val="none" w:sz="0" w:space="0" w:color="auto"/>
      </w:divBdr>
    </w:div>
    <w:div w:id="603462499">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39150055">
      <w:bodyDiv w:val="1"/>
      <w:marLeft w:val="0"/>
      <w:marRight w:val="0"/>
      <w:marTop w:val="0"/>
      <w:marBottom w:val="0"/>
      <w:divBdr>
        <w:top w:val="none" w:sz="0" w:space="0" w:color="auto"/>
        <w:left w:val="none" w:sz="0" w:space="0" w:color="auto"/>
        <w:bottom w:val="none" w:sz="0" w:space="0" w:color="auto"/>
        <w:right w:val="none" w:sz="0" w:space="0" w:color="auto"/>
      </w:divBdr>
    </w:div>
    <w:div w:id="1195923618">
      <w:bodyDiv w:val="1"/>
      <w:marLeft w:val="0"/>
      <w:marRight w:val="0"/>
      <w:marTop w:val="0"/>
      <w:marBottom w:val="0"/>
      <w:divBdr>
        <w:top w:val="none" w:sz="0" w:space="0" w:color="auto"/>
        <w:left w:val="none" w:sz="0" w:space="0" w:color="auto"/>
        <w:bottom w:val="none" w:sz="0" w:space="0" w:color="auto"/>
        <w:right w:val="none" w:sz="0" w:space="0" w:color="auto"/>
      </w:divBdr>
    </w:div>
    <w:div w:id="1221594306">
      <w:bodyDiv w:val="1"/>
      <w:marLeft w:val="0"/>
      <w:marRight w:val="0"/>
      <w:marTop w:val="0"/>
      <w:marBottom w:val="0"/>
      <w:divBdr>
        <w:top w:val="none" w:sz="0" w:space="0" w:color="auto"/>
        <w:left w:val="none" w:sz="0" w:space="0" w:color="auto"/>
        <w:bottom w:val="none" w:sz="0" w:space="0" w:color="auto"/>
        <w:right w:val="none" w:sz="0" w:space="0" w:color="auto"/>
      </w:divBdr>
    </w:div>
    <w:div w:id="1502237680">
      <w:bodyDiv w:val="1"/>
      <w:marLeft w:val="0"/>
      <w:marRight w:val="0"/>
      <w:marTop w:val="0"/>
      <w:marBottom w:val="0"/>
      <w:divBdr>
        <w:top w:val="none" w:sz="0" w:space="0" w:color="auto"/>
        <w:left w:val="none" w:sz="0" w:space="0" w:color="auto"/>
        <w:bottom w:val="none" w:sz="0" w:space="0" w:color="auto"/>
        <w:right w:val="none" w:sz="0" w:space="0" w:color="auto"/>
      </w:divBdr>
    </w:div>
    <w:div w:id="1523276806">
      <w:bodyDiv w:val="1"/>
      <w:marLeft w:val="0"/>
      <w:marRight w:val="0"/>
      <w:marTop w:val="0"/>
      <w:marBottom w:val="0"/>
      <w:divBdr>
        <w:top w:val="none" w:sz="0" w:space="0" w:color="auto"/>
        <w:left w:val="none" w:sz="0" w:space="0" w:color="auto"/>
        <w:bottom w:val="none" w:sz="0" w:space="0" w:color="auto"/>
        <w:right w:val="none" w:sz="0" w:space="0" w:color="auto"/>
      </w:divBdr>
    </w:div>
    <w:div w:id="1557929883">
      <w:bodyDiv w:val="1"/>
      <w:marLeft w:val="0"/>
      <w:marRight w:val="0"/>
      <w:marTop w:val="0"/>
      <w:marBottom w:val="0"/>
      <w:divBdr>
        <w:top w:val="none" w:sz="0" w:space="0" w:color="auto"/>
        <w:left w:val="none" w:sz="0" w:space="0" w:color="auto"/>
        <w:bottom w:val="none" w:sz="0" w:space="0" w:color="auto"/>
        <w:right w:val="none" w:sz="0" w:space="0" w:color="auto"/>
      </w:divBdr>
    </w:div>
    <w:div w:id="15859920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52736461">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65304941">
      <w:bodyDiv w:val="1"/>
      <w:marLeft w:val="0"/>
      <w:marRight w:val="0"/>
      <w:marTop w:val="0"/>
      <w:marBottom w:val="0"/>
      <w:divBdr>
        <w:top w:val="none" w:sz="0" w:space="0" w:color="auto"/>
        <w:left w:val="none" w:sz="0" w:space="0" w:color="auto"/>
        <w:bottom w:val="none" w:sz="0" w:space="0" w:color="auto"/>
        <w:right w:val="none" w:sz="0" w:space="0" w:color="auto"/>
      </w:divBdr>
    </w:div>
    <w:div w:id="1995990109">
      <w:bodyDiv w:val="1"/>
      <w:marLeft w:val="0"/>
      <w:marRight w:val="0"/>
      <w:marTop w:val="0"/>
      <w:marBottom w:val="0"/>
      <w:divBdr>
        <w:top w:val="none" w:sz="0" w:space="0" w:color="auto"/>
        <w:left w:val="none" w:sz="0" w:space="0" w:color="auto"/>
        <w:bottom w:val="none" w:sz="0" w:space="0" w:color="auto"/>
        <w:right w:val="none" w:sz="0" w:space="0" w:color="auto"/>
      </w:divBdr>
    </w:div>
    <w:div w:id="2021851735">
      <w:bodyDiv w:val="1"/>
      <w:marLeft w:val="0"/>
      <w:marRight w:val="0"/>
      <w:marTop w:val="0"/>
      <w:marBottom w:val="0"/>
      <w:divBdr>
        <w:top w:val="none" w:sz="0" w:space="0" w:color="auto"/>
        <w:left w:val="none" w:sz="0" w:space="0" w:color="auto"/>
        <w:bottom w:val="none" w:sz="0" w:space="0" w:color="auto"/>
        <w:right w:val="none" w:sz="0" w:space="0" w:color="auto"/>
      </w:divBdr>
    </w:div>
    <w:div w:id="2059668413">
      <w:bodyDiv w:val="1"/>
      <w:marLeft w:val="0"/>
      <w:marRight w:val="0"/>
      <w:marTop w:val="0"/>
      <w:marBottom w:val="0"/>
      <w:divBdr>
        <w:top w:val="none" w:sz="0" w:space="0" w:color="auto"/>
        <w:left w:val="none" w:sz="0" w:space="0" w:color="auto"/>
        <w:bottom w:val="none" w:sz="0" w:space="0" w:color="auto"/>
        <w:right w:val="none" w:sz="0" w:space="0" w:color="auto"/>
      </w:divBdr>
    </w:div>
    <w:div w:id="20695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2015-09-24T15:30:00Z</cp:lastPrinted>
  <dcterms:created xsi:type="dcterms:W3CDTF">2025-08-15T13:54:00Z</dcterms:created>
  <dcterms:modified xsi:type="dcterms:W3CDTF">2025-08-20T19:05:00Z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