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3E8D8" w14:textId="77777777" w:rsidR="004445A1" w:rsidRDefault="004445A1" w:rsidP="004445A1">
      <w:pPr>
        <w:rPr>
          <w:rFonts w:eastAsia="Times New Roman"/>
        </w:rPr>
      </w:pPr>
      <w:bookmarkStart w:id="0" w:name="_MailOriginal"/>
      <w:r>
        <w:rPr>
          <w:rFonts w:eastAsia="Times New Roman"/>
          <w:b/>
          <w:bCs/>
        </w:rPr>
        <w:t>From:</w:t>
      </w:r>
      <w:r>
        <w:rPr>
          <w:rFonts w:eastAsia="Times New Roman"/>
        </w:rPr>
        <w:t xml:space="preserve"> Veronica Thomason &lt;vthomason@naesb.org&gt; </w:t>
      </w:r>
      <w:r>
        <w:rPr>
          <w:rFonts w:eastAsia="Times New Roman"/>
        </w:rPr>
        <w:br/>
      </w:r>
      <w:r>
        <w:rPr>
          <w:rFonts w:eastAsia="Times New Roman"/>
          <w:b/>
          <w:bCs/>
        </w:rPr>
        <w:t>Sent:</w:t>
      </w:r>
      <w:r>
        <w:rPr>
          <w:rFonts w:eastAsia="Times New Roman"/>
        </w:rPr>
        <w:t xml:space="preserve"> Monday, June 26, 2023 1:44 PM</w:t>
      </w:r>
      <w:r>
        <w:rPr>
          <w:rFonts w:eastAsia="Times New Roman"/>
        </w:rPr>
        <w:br/>
      </w:r>
      <w:r>
        <w:rPr>
          <w:rFonts w:eastAsia="Times New Roman"/>
          <w:b/>
          <w:bCs/>
        </w:rPr>
        <w:t>To:</w:t>
      </w:r>
      <w:r>
        <w:rPr>
          <w:rFonts w:eastAsia="Times New Roman"/>
        </w:rPr>
        <w:t xml:space="preserve"> Veronica Thomason &lt;vthomason@naesb.org&gt;</w:t>
      </w:r>
      <w:r>
        <w:rPr>
          <w:rFonts w:eastAsia="Times New Roman"/>
        </w:rPr>
        <w:br/>
      </w:r>
      <w:r>
        <w:rPr>
          <w:rFonts w:eastAsia="Times New Roman"/>
          <w:b/>
          <w:bCs/>
        </w:rPr>
        <w:t>Subject:</w:t>
      </w:r>
      <w:r>
        <w:rPr>
          <w:rFonts w:eastAsia="Times New Roman"/>
        </w:rPr>
        <w:t xml:space="preserve"> NAESB WGQ Executive Committee, Producers Segment Nominations - Due July 10, 2023</w:t>
      </w:r>
    </w:p>
    <w:p w14:paraId="7CC877B0" w14:textId="77777777" w:rsidR="004445A1" w:rsidRDefault="004445A1" w:rsidP="004445A1"/>
    <w:p w14:paraId="31A4973F"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 xml:space="preserve">Dear Members of the Wholesale Gas Quadrant (WGQ), Producers Segment - </w:t>
      </w:r>
    </w:p>
    <w:p w14:paraId="124B0C8E" w14:textId="77777777" w:rsidR="004445A1" w:rsidRDefault="004445A1" w:rsidP="004445A1">
      <w:pPr>
        <w:rPr>
          <w:rFonts w:ascii="Times New Roman" w:hAnsi="Times New Roman" w:cs="Times New Roman"/>
          <w:sz w:val="20"/>
          <w:szCs w:val="20"/>
        </w:rPr>
      </w:pPr>
    </w:p>
    <w:p w14:paraId="642D4DB2" w14:textId="77777777" w:rsidR="004445A1" w:rsidRDefault="004445A1" w:rsidP="004445A1">
      <w:pPr>
        <w:pStyle w:val="PlainText"/>
      </w:pPr>
      <w:r>
        <w:t xml:space="preserve">NAESB is pleased to announce that Mr. Jay Dibble, Senior Regulatory Advisor, Chevron Natural Gas has graciously volunteered to be considered as a nominee for the vacant WGQ, Producer segment seat with a term that expires December 31, 2023. </w:t>
      </w:r>
    </w:p>
    <w:p w14:paraId="390A82A7" w14:textId="77777777" w:rsidR="004445A1" w:rsidRDefault="004445A1" w:rsidP="004445A1">
      <w:pPr>
        <w:rPr>
          <w:rFonts w:ascii="Times New Roman" w:hAnsi="Times New Roman" w:cs="Times New Roman"/>
          <w:sz w:val="20"/>
          <w:szCs w:val="20"/>
        </w:rPr>
      </w:pPr>
    </w:p>
    <w:p w14:paraId="6343041A"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A nominations period begins today, June 26 and ends on July 10, 2023 for additional candidates to submit their name for the above referenced WGQ EC seat.  Should you or anyone from your organization be interested in serving on the WGQ EC in this seat, please contact Veronica Thomason at the NAESB Office (</w:t>
      </w:r>
      <w:hyperlink r:id="rId4" w:history="1">
        <w:r>
          <w:rPr>
            <w:rStyle w:val="Hyperlink"/>
            <w:rFonts w:ascii="Times New Roman" w:hAnsi="Times New Roman" w:cs="Times New Roman"/>
            <w:sz w:val="20"/>
            <w:szCs w:val="20"/>
          </w:rPr>
          <w:t>vthomason@naesb.org</w:t>
        </w:r>
      </w:hyperlink>
      <w:r>
        <w:rPr>
          <w:rFonts w:ascii="Times New Roman" w:hAnsi="Times New Roman" w:cs="Times New Roman"/>
          <w:sz w:val="20"/>
          <w:szCs w:val="20"/>
        </w:rPr>
        <w:t xml:space="preserve"> or 713-356-0060) and submit a brief biography.  Should other nominations be submitted, an election will be held July 11 – 25, 2023.  To be eligible to be considered for this seat, candidates should be a member in good standing of the WGQ, Producers segment.  Should no other nominations be received, Mr. Dibble will be seated on July 11, 2023.</w:t>
      </w:r>
    </w:p>
    <w:p w14:paraId="1D014592" w14:textId="77777777" w:rsidR="004445A1" w:rsidRDefault="004445A1" w:rsidP="004445A1">
      <w:pPr>
        <w:rPr>
          <w:rFonts w:ascii="Times New Roman" w:hAnsi="Times New Roman" w:cs="Times New Roman"/>
          <w:sz w:val="20"/>
          <w:szCs w:val="20"/>
        </w:rPr>
      </w:pPr>
    </w:p>
    <w:p w14:paraId="54D6A9A3"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Best regards,</w:t>
      </w:r>
    </w:p>
    <w:p w14:paraId="4A36A383"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Veronica Thomason</w:t>
      </w:r>
    </w:p>
    <w:p w14:paraId="2D2BB581"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North American Energy Standards Board</w:t>
      </w:r>
    </w:p>
    <w:p w14:paraId="00DED256"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1415 Louisiana, Suite 3460, Houston, Texas 77002</w:t>
      </w:r>
    </w:p>
    <w:p w14:paraId="7F37D0C1"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Office: 713-356-0060 Ext. 2</w:t>
      </w:r>
    </w:p>
    <w:p w14:paraId="1B508011" w14:textId="77777777" w:rsidR="004445A1" w:rsidRDefault="004445A1" w:rsidP="004445A1">
      <w:pPr>
        <w:rPr>
          <w:rFonts w:ascii="Times New Roman" w:hAnsi="Times New Roman" w:cs="Times New Roman"/>
          <w:sz w:val="20"/>
          <w:szCs w:val="20"/>
        </w:rPr>
      </w:pPr>
      <w:r>
        <w:rPr>
          <w:rFonts w:ascii="Times New Roman" w:hAnsi="Times New Roman" w:cs="Times New Roman"/>
          <w:sz w:val="20"/>
          <w:szCs w:val="20"/>
        </w:rPr>
        <w:t>Cell: 281-830-7407</w:t>
      </w:r>
    </w:p>
    <w:p w14:paraId="7A4DC63E" w14:textId="77777777" w:rsidR="004445A1" w:rsidRDefault="004445A1" w:rsidP="004445A1">
      <w:pPr>
        <w:rPr>
          <w:rFonts w:ascii="Times New Roman" w:hAnsi="Times New Roman" w:cs="Times New Roman"/>
          <w:sz w:val="20"/>
          <w:szCs w:val="20"/>
        </w:rPr>
      </w:pPr>
      <w:hyperlink r:id="rId5" w:history="1">
        <w:r>
          <w:rPr>
            <w:rStyle w:val="Hyperlink"/>
            <w:rFonts w:ascii="Times New Roman" w:hAnsi="Times New Roman" w:cs="Times New Roman"/>
            <w:sz w:val="20"/>
            <w:szCs w:val="20"/>
          </w:rPr>
          <w:t>vthomason@naesb.org</w:t>
        </w:r>
      </w:hyperlink>
    </w:p>
    <w:p w14:paraId="14BB2FF6" w14:textId="77777777" w:rsidR="004445A1" w:rsidRDefault="004445A1" w:rsidP="004445A1">
      <w:pPr>
        <w:rPr>
          <w:rFonts w:ascii="Times New Roman" w:hAnsi="Times New Roman" w:cs="Times New Roman"/>
          <w:sz w:val="20"/>
          <w:szCs w:val="20"/>
        </w:rPr>
      </w:pPr>
    </w:p>
    <w:bookmarkEnd w:id="0"/>
    <w:p w14:paraId="6C2BB885" w14:textId="77777777" w:rsidR="004445A1" w:rsidRDefault="004445A1" w:rsidP="004445A1">
      <w:pPr>
        <w:rPr>
          <w:rFonts w:ascii="Times New Roman" w:hAnsi="Times New Roman" w:cs="Times New Roman"/>
          <w:sz w:val="20"/>
          <w:szCs w:val="20"/>
        </w:rPr>
      </w:pPr>
    </w:p>
    <w:p w14:paraId="61A8A7E0" w14:textId="77777777" w:rsidR="00A62B99" w:rsidRDefault="00A62B99"/>
    <w:sectPr w:rsidR="00A62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A1"/>
    <w:rsid w:val="004445A1"/>
    <w:rsid w:val="00A6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BF26"/>
  <w15:chartTrackingRefBased/>
  <w15:docId w15:val="{4198B8F1-A163-4D5C-9ED7-7B9435A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45A1"/>
    <w:rPr>
      <w:color w:val="0563C1"/>
      <w:u w:val="single"/>
    </w:rPr>
  </w:style>
  <w:style w:type="paragraph" w:styleId="PlainText">
    <w:name w:val="Plain Text"/>
    <w:basedOn w:val="Normal"/>
    <w:link w:val="PlainTextChar"/>
    <w:uiPriority w:val="99"/>
    <w:semiHidden/>
    <w:unhideWhenUsed/>
    <w:rsid w:val="004445A1"/>
    <w:rPr>
      <w:rFonts w:ascii="Times New Roman" w:hAnsi="Times New Roman" w:cs="Times New Roman"/>
      <w:sz w:val="20"/>
      <w:szCs w:val="20"/>
    </w:rPr>
  </w:style>
  <w:style w:type="character" w:customStyle="1" w:styleId="PlainTextChar">
    <w:name w:val="Plain Text Char"/>
    <w:basedOn w:val="DefaultParagraphFont"/>
    <w:link w:val="PlainText"/>
    <w:uiPriority w:val="99"/>
    <w:semiHidden/>
    <w:rsid w:val="004445A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05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thomason@naesb.org" TargetMode="External"/><Relationship Id="rId4" Type="http://schemas.openxmlformats.org/officeDocument/2006/relationships/hyperlink" Target="mailto:vthomason@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2023-06-26T19:04:00Z</dcterms:created>
  <dcterms:modified xsi:type="dcterms:W3CDTF">2023-06-26T19:06:00Z</dcterms:modified>
</cp:coreProperties>
</file>