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FC33E"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 xml:space="preserve">From: Veronica Thomason &lt;vthomason@naesb.org&gt; </w:t>
      </w:r>
    </w:p>
    <w:p w14:paraId="1DB223AD"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Sent: Thursday, January 19, 2023 4:11 PM</w:t>
      </w:r>
    </w:p>
    <w:p w14:paraId="560F6AF4"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To: Veronica Thomason &lt;vthomason@naesb.org&gt;</w:t>
      </w:r>
    </w:p>
    <w:p w14:paraId="2886FAF1"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Cc: Sandra Montes de Oca &lt;smontesdeoca@naesb.org&gt;</w:t>
      </w:r>
    </w:p>
    <w:p w14:paraId="5D55C365"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Subject: NAESB Nominations Wholesale Electric Quadrant (WEQ), Marketers/Brokers Segment Executive Committee Designated Alternate - Ends February 2, 2023</w:t>
      </w:r>
    </w:p>
    <w:p w14:paraId="3E35DD59" w14:textId="77777777" w:rsidR="000515E4" w:rsidRPr="000515E4" w:rsidRDefault="000515E4" w:rsidP="000515E4">
      <w:pPr>
        <w:spacing w:after="0"/>
        <w:rPr>
          <w:rFonts w:ascii="Times New Roman" w:hAnsi="Times New Roman" w:cs="Times New Roman"/>
          <w:sz w:val="20"/>
          <w:szCs w:val="20"/>
        </w:rPr>
      </w:pPr>
    </w:p>
    <w:p w14:paraId="33796923"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TO:  Members of NAESB Wholesale Electric Quadrant, Marketers/Brokers Segment</w:t>
      </w:r>
    </w:p>
    <w:p w14:paraId="53C33A55" w14:textId="77777777" w:rsidR="000515E4" w:rsidRPr="000515E4" w:rsidRDefault="000515E4" w:rsidP="000515E4">
      <w:pPr>
        <w:spacing w:after="0"/>
        <w:rPr>
          <w:rFonts w:ascii="Times New Roman" w:hAnsi="Times New Roman" w:cs="Times New Roman"/>
          <w:sz w:val="20"/>
          <w:szCs w:val="20"/>
        </w:rPr>
      </w:pPr>
    </w:p>
    <w:p w14:paraId="03A1A7D3"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The individual listed below has been nominated for approval as a WEQ Executive Committee Designated Alternate for the WEQ, Marketers/Brokers Segment.  In accordance with Section 10.8 of the WEQ Procedures, you are hereby given notice of this request and an opportunity to object.  If no objections are received by February 2, 2023, the individual listed below will be added to the list of approved Designated Alternates for the WEQ, Marketers/Brokers Segment.  If an objection is received, a notational ballot will be circulated and a vote taken.  If a vote is taken, the Designated Alternate candidate must receive a supermajority (67% affirmative votes) to be approved.</w:t>
      </w:r>
    </w:p>
    <w:p w14:paraId="6BAFEE11" w14:textId="77777777" w:rsidR="000515E4" w:rsidRPr="000515E4" w:rsidRDefault="000515E4" w:rsidP="000515E4">
      <w:pPr>
        <w:spacing w:after="0"/>
        <w:rPr>
          <w:rFonts w:ascii="Times New Roman" w:hAnsi="Times New Roman" w:cs="Times New Roman"/>
          <w:sz w:val="20"/>
          <w:szCs w:val="20"/>
        </w:rPr>
      </w:pPr>
    </w:p>
    <w:p w14:paraId="574CE6A7"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The nominated Designated Alternate for approval is Mr. Tanner Brier, Public Utilities Specialist, Bonneville Power Administration</w:t>
      </w:r>
    </w:p>
    <w:p w14:paraId="3C3984D6"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 xml:space="preserve"> </w:t>
      </w:r>
    </w:p>
    <w:p w14:paraId="05A9DC5D"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t xml:space="preserve"> 10.8 </w:t>
      </w:r>
      <w:r w:rsidRPr="000515E4">
        <w:rPr>
          <w:rFonts w:ascii="Times New Roman" w:hAnsi="Times New Roman" w:cs="Times New Roman"/>
          <w:sz w:val="20"/>
          <w:szCs w:val="20"/>
        </w:rPr>
        <w:tab/>
        <w:t xml:space="preserve">Designated Alternates </w:t>
      </w:r>
    </w:p>
    <w:p w14:paraId="60778E5C"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r>
      <w:r w:rsidRPr="000515E4">
        <w:rPr>
          <w:rFonts w:ascii="Times New Roman" w:hAnsi="Times New Roman" w:cs="Times New Roman"/>
          <w:sz w:val="20"/>
          <w:szCs w:val="20"/>
        </w:rPr>
        <w:tab/>
        <w:t>Each Segment of the WEQ may develop and approve a list of individuals to serve as Designated Alternates and will give such list to the NAESB office in accordance with the NAESB Bylaws.</w:t>
      </w:r>
    </w:p>
    <w:p w14:paraId="659D5090"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r>
      <w:proofErr w:type="gramStart"/>
      <w:r w:rsidRPr="000515E4">
        <w:rPr>
          <w:rFonts w:ascii="Times New Roman" w:hAnsi="Times New Roman" w:cs="Times New Roman"/>
          <w:sz w:val="20"/>
          <w:szCs w:val="20"/>
        </w:rPr>
        <w:t>A</w:t>
      </w:r>
      <w:proofErr w:type="gramEnd"/>
      <w:r w:rsidRPr="000515E4">
        <w:rPr>
          <w:rFonts w:ascii="Times New Roman" w:hAnsi="Times New Roman" w:cs="Times New Roman"/>
          <w:sz w:val="20"/>
          <w:szCs w:val="20"/>
        </w:rPr>
        <w:t xml:space="preserve"> </w:t>
      </w:r>
      <w:r w:rsidRPr="000515E4">
        <w:rPr>
          <w:rFonts w:ascii="Times New Roman" w:hAnsi="Times New Roman" w:cs="Times New Roman"/>
          <w:sz w:val="20"/>
          <w:szCs w:val="20"/>
        </w:rPr>
        <w:tab/>
        <w:t xml:space="preserve">Authority </w:t>
      </w:r>
    </w:p>
    <w:p w14:paraId="5F2888CA"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r>
      <w:r w:rsidRPr="000515E4">
        <w:rPr>
          <w:rFonts w:ascii="Times New Roman" w:hAnsi="Times New Roman" w:cs="Times New Roman"/>
          <w:sz w:val="20"/>
          <w:szCs w:val="20"/>
        </w:rPr>
        <w:tab/>
        <w:t xml:space="preserve">Persons presenting themselves at an EC meeting as Designated Alternates will be accepted as a participant provided that: </w:t>
      </w:r>
    </w:p>
    <w:p w14:paraId="31149D7A"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r>
      <w:r w:rsidRPr="000515E4">
        <w:rPr>
          <w:rFonts w:ascii="Times New Roman" w:hAnsi="Times New Roman" w:cs="Times New Roman"/>
          <w:sz w:val="20"/>
          <w:szCs w:val="20"/>
        </w:rPr>
        <w:tab/>
        <w:t xml:space="preserve">1 </w:t>
      </w:r>
      <w:r w:rsidRPr="000515E4">
        <w:rPr>
          <w:rFonts w:ascii="Times New Roman" w:hAnsi="Times New Roman" w:cs="Times New Roman"/>
          <w:sz w:val="20"/>
          <w:szCs w:val="20"/>
        </w:rPr>
        <w:tab/>
        <w:t xml:space="preserve">No two EC Members and Designated Alternates from the same Voting Member can represent a Segment at an EC meeting. </w:t>
      </w:r>
    </w:p>
    <w:p w14:paraId="7EEA20F7"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r>
      <w:r w:rsidRPr="000515E4">
        <w:rPr>
          <w:rFonts w:ascii="Times New Roman" w:hAnsi="Times New Roman" w:cs="Times New Roman"/>
          <w:sz w:val="20"/>
          <w:szCs w:val="20"/>
        </w:rPr>
        <w:tab/>
        <w:t xml:space="preserve">2 </w:t>
      </w:r>
      <w:r w:rsidRPr="000515E4">
        <w:rPr>
          <w:rFonts w:ascii="Times New Roman" w:hAnsi="Times New Roman" w:cs="Times New Roman"/>
          <w:sz w:val="20"/>
          <w:szCs w:val="20"/>
        </w:rPr>
        <w:tab/>
        <w:t xml:space="preserve">He or she has been designated to attend by an absent EC Member from his/her Segment. </w:t>
      </w:r>
    </w:p>
    <w:p w14:paraId="76FFA727"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r>
      <w:r w:rsidRPr="000515E4">
        <w:rPr>
          <w:rFonts w:ascii="Times New Roman" w:hAnsi="Times New Roman" w:cs="Times New Roman"/>
          <w:sz w:val="20"/>
          <w:szCs w:val="20"/>
        </w:rPr>
        <w:tab/>
        <w:t xml:space="preserve">3 </w:t>
      </w:r>
      <w:r w:rsidRPr="000515E4">
        <w:rPr>
          <w:rFonts w:ascii="Times New Roman" w:hAnsi="Times New Roman" w:cs="Times New Roman"/>
          <w:sz w:val="20"/>
          <w:szCs w:val="20"/>
        </w:rPr>
        <w:tab/>
        <w:t>The WEQ EC Member from that Segment either indicates to the NAESB Office, EC Chair or Vice Chair that the EC Member will be absent, or is in fact absent and remains absent, and</w:t>
      </w:r>
    </w:p>
    <w:p w14:paraId="48BC7416"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r>
      <w:r w:rsidRPr="000515E4">
        <w:rPr>
          <w:rFonts w:ascii="Times New Roman" w:hAnsi="Times New Roman" w:cs="Times New Roman"/>
          <w:sz w:val="20"/>
          <w:szCs w:val="20"/>
        </w:rPr>
        <w:tab/>
        <w:t xml:space="preserve">4 </w:t>
      </w:r>
      <w:r w:rsidRPr="000515E4">
        <w:rPr>
          <w:rFonts w:ascii="Times New Roman" w:hAnsi="Times New Roman" w:cs="Times New Roman"/>
          <w:sz w:val="20"/>
          <w:szCs w:val="20"/>
        </w:rPr>
        <w:tab/>
        <w:t>The name of the Designated Alternate is on a list of approved Designated Alternates selected by the appropriate Segment Membership according to these WEQ Procedures, and is on file with the NAESB Office.</w:t>
      </w:r>
    </w:p>
    <w:p w14:paraId="00BE3FA5"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t xml:space="preserve">B </w:t>
      </w:r>
      <w:r w:rsidRPr="000515E4">
        <w:rPr>
          <w:rFonts w:ascii="Times New Roman" w:hAnsi="Times New Roman" w:cs="Times New Roman"/>
          <w:sz w:val="20"/>
          <w:szCs w:val="20"/>
        </w:rPr>
        <w:tab/>
        <w:t xml:space="preserve">Election of Designated Alternates </w:t>
      </w:r>
    </w:p>
    <w:p w14:paraId="1D9C53A4"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r>
      <w:r w:rsidRPr="000515E4">
        <w:rPr>
          <w:rFonts w:ascii="Times New Roman" w:hAnsi="Times New Roman" w:cs="Times New Roman"/>
          <w:sz w:val="20"/>
          <w:szCs w:val="20"/>
        </w:rPr>
        <w:tab/>
        <w:t>Each Segment may select Designated Alternates. In selecting Designated Alternate, the items below should be followed:</w:t>
      </w:r>
    </w:p>
    <w:p w14:paraId="114184FC"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t xml:space="preserve">1 </w:t>
      </w:r>
      <w:r w:rsidRPr="000515E4">
        <w:rPr>
          <w:rFonts w:ascii="Times New Roman" w:hAnsi="Times New Roman" w:cs="Times New Roman"/>
          <w:sz w:val="20"/>
          <w:szCs w:val="20"/>
        </w:rPr>
        <w:tab/>
        <w:t xml:space="preserve">EC representative of Segment submits the list to NAESB office. </w:t>
      </w:r>
    </w:p>
    <w:p w14:paraId="199784B0"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t xml:space="preserve">2 </w:t>
      </w:r>
      <w:r w:rsidRPr="000515E4">
        <w:rPr>
          <w:rFonts w:ascii="Times New Roman" w:hAnsi="Times New Roman" w:cs="Times New Roman"/>
          <w:sz w:val="20"/>
          <w:szCs w:val="20"/>
        </w:rPr>
        <w:tab/>
        <w:t xml:space="preserve">Alternates are members or agents of members of NAESB in good standing. </w:t>
      </w:r>
    </w:p>
    <w:p w14:paraId="64CA1A8E"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t xml:space="preserve">3 </w:t>
      </w:r>
      <w:r w:rsidRPr="000515E4">
        <w:rPr>
          <w:rFonts w:ascii="Times New Roman" w:hAnsi="Times New Roman" w:cs="Times New Roman"/>
          <w:sz w:val="20"/>
          <w:szCs w:val="20"/>
        </w:rPr>
        <w:tab/>
        <w:t xml:space="preserve">Alternates may not be presiding EC representatives (in any Segment) in the WEQ. </w:t>
      </w:r>
    </w:p>
    <w:p w14:paraId="3869AE23"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t xml:space="preserve">4 </w:t>
      </w:r>
      <w:r w:rsidRPr="000515E4">
        <w:rPr>
          <w:rFonts w:ascii="Times New Roman" w:hAnsi="Times New Roman" w:cs="Times New Roman"/>
          <w:sz w:val="20"/>
          <w:szCs w:val="20"/>
        </w:rPr>
        <w:tab/>
        <w:t>Reserved</w:t>
      </w:r>
    </w:p>
    <w:p w14:paraId="494A5021"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t xml:space="preserve">  5 </w:t>
      </w:r>
      <w:r w:rsidRPr="000515E4">
        <w:rPr>
          <w:rFonts w:ascii="Times New Roman" w:hAnsi="Times New Roman" w:cs="Times New Roman"/>
          <w:sz w:val="20"/>
          <w:szCs w:val="20"/>
        </w:rPr>
        <w:tab/>
        <w:t xml:space="preserve">Alternates List may be revised. </w:t>
      </w:r>
      <w:r w:rsidRPr="000515E4">
        <w:rPr>
          <w:rFonts w:ascii="Times New Roman" w:hAnsi="Times New Roman" w:cs="Times New Roman"/>
          <w:sz w:val="20"/>
          <w:szCs w:val="20"/>
        </w:rPr>
        <w:tab/>
      </w:r>
      <w:r w:rsidRPr="000515E4">
        <w:rPr>
          <w:rFonts w:ascii="Times New Roman" w:hAnsi="Times New Roman" w:cs="Times New Roman"/>
          <w:sz w:val="20"/>
          <w:szCs w:val="20"/>
        </w:rPr>
        <w:tab/>
      </w:r>
    </w:p>
    <w:p w14:paraId="42F0CC8B"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ab/>
      </w:r>
      <w:r w:rsidRPr="000515E4">
        <w:rPr>
          <w:rFonts w:ascii="Times New Roman" w:hAnsi="Times New Roman" w:cs="Times New Roman"/>
          <w:sz w:val="20"/>
          <w:szCs w:val="20"/>
        </w:rPr>
        <w:tab/>
      </w:r>
      <w:r w:rsidRPr="000515E4">
        <w:rPr>
          <w:rFonts w:ascii="Times New Roman" w:hAnsi="Times New Roman" w:cs="Times New Roman"/>
          <w:sz w:val="20"/>
          <w:szCs w:val="20"/>
        </w:rPr>
        <w:tab/>
      </w:r>
      <w:r w:rsidRPr="000515E4">
        <w:rPr>
          <w:rFonts w:ascii="Times New Roman" w:hAnsi="Times New Roman" w:cs="Times New Roman"/>
          <w:sz w:val="20"/>
          <w:szCs w:val="20"/>
        </w:rPr>
        <w:tab/>
      </w:r>
      <w:r w:rsidRPr="000515E4">
        <w:rPr>
          <w:rFonts w:ascii="Times New Roman" w:hAnsi="Times New Roman" w:cs="Times New Roman"/>
          <w:sz w:val="20"/>
          <w:szCs w:val="20"/>
        </w:rPr>
        <w:tab/>
      </w:r>
      <w:r w:rsidRPr="000515E4">
        <w:rPr>
          <w:rFonts w:ascii="Times New Roman" w:hAnsi="Times New Roman" w:cs="Times New Roman"/>
          <w:sz w:val="20"/>
          <w:szCs w:val="20"/>
        </w:rPr>
        <w:tab/>
      </w:r>
      <w:r w:rsidRPr="000515E4">
        <w:rPr>
          <w:rFonts w:ascii="Times New Roman" w:hAnsi="Times New Roman" w:cs="Times New Roman"/>
          <w:sz w:val="20"/>
          <w:szCs w:val="20"/>
        </w:rPr>
        <w:tab/>
      </w:r>
      <w:r w:rsidRPr="000515E4">
        <w:rPr>
          <w:rFonts w:ascii="Times New Roman" w:hAnsi="Times New Roman" w:cs="Times New Roman"/>
          <w:sz w:val="20"/>
          <w:szCs w:val="20"/>
        </w:rPr>
        <w:tab/>
      </w:r>
    </w:p>
    <w:p w14:paraId="2AE3C012"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 xml:space="preserve"> </w:t>
      </w:r>
    </w:p>
    <w:p w14:paraId="7E4C48A1"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Best regards,</w:t>
      </w:r>
    </w:p>
    <w:p w14:paraId="4F8B3D60"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Veronica Thomason</w:t>
      </w:r>
    </w:p>
    <w:p w14:paraId="2BBE7381"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North American Energy Standards Board</w:t>
      </w:r>
    </w:p>
    <w:p w14:paraId="4461D75B"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1415 Louisiana, Suite 3460, Houston, Texas 77002</w:t>
      </w:r>
    </w:p>
    <w:p w14:paraId="788FA070"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Office: 713-356-0060 Ext. 2</w:t>
      </w:r>
    </w:p>
    <w:p w14:paraId="390AD57C"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Cell: 281-830-7407</w:t>
      </w:r>
    </w:p>
    <w:p w14:paraId="6FACC5FE" w14:textId="77777777" w:rsidR="000515E4" w:rsidRPr="000515E4" w:rsidRDefault="000515E4" w:rsidP="000515E4">
      <w:pPr>
        <w:spacing w:after="0"/>
        <w:rPr>
          <w:rFonts w:ascii="Times New Roman" w:hAnsi="Times New Roman" w:cs="Times New Roman"/>
          <w:sz w:val="20"/>
          <w:szCs w:val="20"/>
        </w:rPr>
      </w:pPr>
      <w:r w:rsidRPr="000515E4">
        <w:rPr>
          <w:rFonts w:ascii="Times New Roman" w:hAnsi="Times New Roman" w:cs="Times New Roman"/>
          <w:sz w:val="20"/>
          <w:szCs w:val="20"/>
        </w:rPr>
        <w:t>vthomason@naesb.org</w:t>
      </w:r>
    </w:p>
    <w:p w14:paraId="52349A35" w14:textId="77777777" w:rsidR="000515E4" w:rsidRPr="000515E4" w:rsidRDefault="000515E4" w:rsidP="000515E4">
      <w:pPr>
        <w:spacing w:after="0"/>
        <w:rPr>
          <w:rFonts w:ascii="Times New Roman" w:hAnsi="Times New Roman" w:cs="Times New Roman"/>
          <w:sz w:val="20"/>
          <w:szCs w:val="20"/>
        </w:rPr>
      </w:pPr>
    </w:p>
    <w:p w14:paraId="2EEB9560" w14:textId="5B98E042" w:rsidR="0022423B" w:rsidRDefault="000515E4" w:rsidP="000515E4">
      <w:pPr>
        <w:spacing w:after="0"/>
      </w:pPr>
      <w:r w:rsidRPr="000515E4">
        <w:rPr>
          <w:rFonts w:ascii="Times New Roman" w:hAnsi="Times New Roman" w:cs="Times New Roman"/>
          <w:sz w:val="20"/>
          <w:szCs w:val="20"/>
        </w:rPr>
        <w:t>cc:        Jonathan Booe, Executive Vice President &amp; Chief Operating Officer</w:t>
      </w:r>
    </w:p>
    <w:sectPr w:rsidR="00224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E4"/>
    <w:rsid w:val="000515E4"/>
    <w:rsid w:val="0022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B428"/>
  <w15:chartTrackingRefBased/>
  <w15:docId w15:val="{CC713E8A-FD6B-4369-9368-85B15E5F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2023-06-23T20:17:00Z</dcterms:created>
  <dcterms:modified xsi:type="dcterms:W3CDTF">2023-06-23T20:22:00Z</dcterms:modified>
</cp:coreProperties>
</file>